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8F358" w14:textId="77777777" w:rsidR="00A515EB" w:rsidRPr="00CB7442" w:rsidRDefault="00CB7442" w:rsidP="006A2FE9">
      <w:pPr>
        <w:pStyle w:val="Heading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2CFC4CEA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080A4D" w14:paraId="79593D19" w14:textId="77777777" w:rsidTr="00576CCC">
        <w:tc>
          <w:tcPr>
            <w:tcW w:w="2972" w:type="dxa"/>
          </w:tcPr>
          <w:p w14:paraId="661F6D98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5EBC5016" w14:textId="611EBE10" w:rsidR="00FC4A35" w:rsidRPr="00080A4D" w:rsidRDefault="006A2FE9" w:rsidP="00A7789C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>Cooperation P</w:t>
            </w:r>
            <w:r w:rsidR="00DE2DD9" w:rsidRPr="00080A4D">
              <w:rPr>
                <w:i/>
                <w:szCs w:val="20"/>
                <w:lang w:val="en-US"/>
              </w:rPr>
              <w:t>rojects</w:t>
            </w:r>
            <w:r w:rsidR="007A150D">
              <w:rPr>
                <w:i/>
                <w:szCs w:val="20"/>
                <w:lang w:val="en-US"/>
              </w:rPr>
              <w:t>, European Network</w:t>
            </w:r>
            <w:r w:rsidR="00DE2DD9" w:rsidRPr="00080A4D">
              <w:rPr>
                <w:i/>
                <w:szCs w:val="20"/>
                <w:lang w:val="en-US"/>
              </w:rPr>
              <w:t xml:space="preserve"> 202</w:t>
            </w:r>
            <w:r w:rsidR="00C8470F">
              <w:rPr>
                <w:i/>
                <w:szCs w:val="20"/>
                <w:lang w:val="en-US"/>
              </w:rPr>
              <w:t>4</w:t>
            </w:r>
          </w:p>
        </w:tc>
      </w:tr>
      <w:tr w:rsidR="006A2FE9" w:rsidRPr="00080A4D" w14:paraId="0175F461" w14:textId="77777777" w:rsidTr="00576CCC">
        <w:tc>
          <w:tcPr>
            <w:tcW w:w="2972" w:type="dxa"/>
          </w:tcPr>
          <w:p w14:paraId="6F89D181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 xml:space="preserve">Strand or </w:t>
            </w:r>
            <w:proofErr w:type="spellStart"/>
            <w:r>
              <w:rPr>
                <w:szCs w:val="20"/>
              </w:rPr>
              <w:t>category</w:t>
            </w:r>
            <w:proofErr w:type="spellEnd"/>
          </w:p>
        </w:tc>
        <w:tc>
          <w:tcPr>
            <w:tcW w:w="6656" w:type="dxa"/>
          </w:tcPr>
          <w:p w14:paraId="15373196" w14:textId="129024D8" w:rsidR="006A2FE9" w:rsidRPr="00080A4D" w:rsidRDefault="003920AD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Small</w:t>
            </w:r>
            <w:r w:rsidR="006A2FE9" w:rsidRPr="00080A4D">
              <w:rPr>
                <w:i/>
                <w:szCs w:val="20"/>
                <w:lang w:val="en-US"/>
              </w:rPr>
              <w:t xml:space="preserve"> </w:t>
            </w:r>
            <w:r w:rsidR="007A150D">
              <w:rPr>
                <w:i/>
                <w:szCs w:val="20"/>
                <w:lang w:val="en-US"/>
              </w:rPr>
              <w:t xml:space="preserve">and/or </w:t>
            </w:r>
            <w:proofErr w:type="gramStart"/>
            <w:r w:rsidR="007A150D">
              <w:rPr>
                <w:i/>
                <w:szCs w:val="20"/>
                <w:lang w:val="en-US"/>
              </w:rPr>
              <w:t>large s</w:t>
            </w:r>
            <w:r w:rsidR="006A2FE9" w:rsidRPr="00080A4D">
              <w:rPr>
                <w:i/>
                <w:szCs w:val="20"/>
                <w:lang w:val="en-US"/>
              </w:rPr>
              <w:t>cale</w:t>
            </w:r>
            <w:proofErr w:type="gramEnd"/>
            <w:r w:rsidR="006A2FE9" w:rsidRPr="00080A4D">
              <w:rPr>
                <w:i/>
                <w:szCs w:val="20"/>
                <w:lang w:val="en-US"/>
              </w:rPr>
              <w:t xml:space="preserve"> </w:t>
            </w:r>
            <w:r w:rsidR="007A150D">
              <w:rPr>
                <w:i/>
                <w:szCs w:val="20"/>
                <w:lang w:val="en-US"/>
              </w:rPr>
              <w:t>c</w:t>
            </w:r>
            <w:r w:rsidR="006A2FE9" w:rsidRPr="00080A4D">
              <w:rPr>
                <w:i/>
                <w:szCs w:val="20"/>
                <w:lang w:val="en-US"/>
              </w:rPr>
              <w:t xml:space="preserve">ooperation </w:t>
            </w:r>
            <w:r w:rsidR="007A150D">
              <w:rPr>
                <w:i/>
                <w:szCs w:val="20"/>
                <w:lang w:val="en-US"/>
              </w:rPr>
              <w:t>p</w:t>
            </w:r>
            <w:r w:rsidR="006A2FE9" w:rsidRPr="00080A4D">
              <w:rPr>
                <w:i/>
                <w:szCs w:val="20"/>
                <w:lang w:val="en-US"/>
              </w:rPr>
              <w:t>rojects</w:t>
            </w:r>
          </w:p>
        </w:tc>
      </w:tr>
    </w:tbl>
    <w:p w14:paraId="252CD926" w14:textId="77777777" w:rsidR="00E97F53" w:rsidRPr="00542A74" w:rsidRDefault="00E97F53" w:rsidP="00473C16">
      <w:pPr>
        <w:rPr>
          <w:lang w:val="en-US"/>
        </w:rPr>
      </w:pPr>
    </w:p>
    <w:p w14:paraId="44934B37" w14:textId="77777777" w:rsidR="00FC4A35" w:rsidRPr="00DE2DD9" w:rsidRDefault="00FC4A35" w:rsidP="00542A74">
      <w:pPr>
        <w:pStyle w:val="Heading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6A2FE9" w14:paraId="24837B1D" w14:textId="77777777" w:rsidTr="00576CCC">
        <w:tc>
          <w:tcPr>
            <w:tcW w:w="2972" w:type="dxa"/>
          </w:tcPr>
          <w:p w14:paraId="61B95C1A" w14:textId="77777777" w:rsidR="00FC4A35" w:rsidRPr="006A2FE9" w:rsidRDefault="00FC4A35" w:rsidP="00473C16">
            <w:pPr>
              <w:rPr>
                <w:lang w:val="en-US"/>
              </w:rPr>
            </w:pPr>
            <w:r w:rsidRPr="006A2FE9">
              <w:rPr>
                <w:lang w:val="en-US"/>
              </w:rPr>
              <w:t>Name and country</w:t>
            </w:r>
          </w:p>
        </w:tc>
        <w:tc>
          <w:tcPr>
            <w:tcW w:w="6656" w:type="dxa"/>
          </w:tcPr>
          <w:p w14:paraId="1F0F2ECF" w14:textId="7A163104" w:rsidR="00FC4A35" w:rsidRPr="006A2FE9" w:rsidRDefault="007A150D" w:rsidP="00473C16">
            <w:pPr>
              <w:rPr>
                <w:lang w:val="en-US"/>
              </w:rPr>
            </w:pPr>
            <w:proofErr w:type="spellStart"/>
            <w:r w:rsidRPr="007A150D">
              <w:rPr>
                <w:lang w:val="en-US"/>
              </w:rPr>
              <w:t>Ustanova</w:t>
            </w:r>
            <w:proofErr w:type="spellEnd"/>
            <w:r w:rsidRPr="007A150D">
              <w:rPr>
                <w:lang w:val="en-US"/>
              </w:rPr>
              <w:t xml:space="preserve"> Imago </w:t>
            </w:r>
            <w:proofErr w:type="spellStart"/>
            <w:r w:rsidRPr="007A150D">
              <w:rPr>
                <w:lang w:val="en-US"/>
              </w:rPr>
              <w:t>Sloveniae</w:t>
            </w:r>
            <w:proofErr w:type="spellEnd"/>
            <w:r w:rsidRPr="007A150D">
              <w:rPr>
                <w:lang w:val="en-US"/>
              </w:rPr>
              <w:t xml:space="preserve"> – </w:t>
            </w:r>
            <w:proofErr w:type="spellStart"/>
            <w:r w:rsidRPr="007A150D">
              <w:rPr>
                <w:lang w:val="en-US"/>
              </w:rPr>
              <w:t>Podoba</w:t>
            </w:r>
            <w:proofErr w:type="spellEnd"/>
            <w:r w:rsidRPr="007A150D">
              <w:rPr>
                <w:lang w:val="en-US"/>
              </w:rPr>
              <w:t xml:space="preserve"> </w:t>
            </w:r>
            <w:proofErr w:type="spellStart"/>
            <w:r w:rsidRPr="007A150D">
              <w:rPr>
                <w:lang w:val="en-US"/>
              </w:rPr>
              <w:t>Slovenije</w:t>
            </w:r>
            <w:proofErr w:type="spellEnd"/>
            <w:r>
              <w:rPr>
                <w:lang w:val="en-US"/>
              </w:rPr>
              <w:t>, Slovenia</w:t>
            </w:r>
          </w:p>
        </w:tc>
      </w:tr>
      <w:tr w:rsidR="00FC4A35" w:rsidRPr="00080A4D" w14:paraId="33488EA4" w14:textId="77777777" w:rsidTr="00576CCC">
        <w:tc>
          <w:tcPr>
            <w:tcW w:w="2972" w:type="dxa"/>
          </w:tcPr>
          <w:p w14:paraId="6316DF0D" w14:textId="77777777" w:rsidR="00FC4A35" w:rsidRPr="006A2FE9" w:rsidRDefault="00AC2B8C" w:rsidP="00473C16">
            <w:pPr>
              <w:rPr>
                <w:lang w:val="en-US"/>
              </w:rPr>
            </w:pPr>
            <w:proofErr w:type="spellStart"/>
            <w:r w:rsidRPr="006A2FE9">
              <w:rPr>
                <w:lang w:val="en-US"/>
              </w:rPr>
              <w:t>Organisation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7F77D58D" w14:textId="42FD4FFB" w:rsidR="00FC4A35" w:rsidRPr="00557A2C" w:rsidRDefault="00AC2B8C" w:rsidP="00542A74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non-governmental organization</w:t>
            </w:r>
          </w:p>
        </w:tc>
      </w:tr>
      <w:tr w:rsidR="005F4A3F" w:rsidRPr="00080A4D" w14:paraId="0E77D491" w14:textId="77777777" w:rsidTr="00576CCC">
        <w:tc>
          <w:tcPr>
            <w:tcW w:w="2972" w:type="dxa"/>
          </w:tcPr>
          <w:p w14:paraId="0194EC58" w14:textId="77777777" w:rsidR="005F4A3F" w:rsidRPr="005F4A3F" w:rsidRDefault="005F4A3F" w:rsidP="00473C16">
            <w:pPr>
              <w:rPr>
                <w:lang w:val="en-US"/>
              </w:rPr>
            </w:pPr>
            <w:r w:rsidRPr="005F4A3F">
              <w:rPr>
                <w:lang w:val="en-US"/>
              </w:rPr>
              <w:t xml:space="preserve">Scale of the </w:t>
            </w:r>
            <w:proofErr w:type="spellStart"/>
            <w:r w:rsidRPr="005F4A3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493B9960" w14:textId="2C0B9070" w:rsidR="005F4A3F" w:rsidRPr="00FA239C" w:rsidRDefault="00557A2C" w:rsidP="00473C16">
            <w:pPr>
              <w:rPr>
                <w:i/>
                <w:lang w:val="sl-SI"/>
              </w:rPr>
            </w:pPr>
            <w:r w:rsidRPr="007A150D">
              <w:rPr>
                <w:iCs/>
                <w:lang w:val="en-US"/>
              </w:rPr>
              <w:t>3 employees,</w:t>
            </w:r>
            <w:r>
              <w:rPr>
                <w:i/>
                <w:lang w:val="en-US"/>
              </w:rPr>
              <w:t xml:space="preserve"> </w:t>
            </w:r>
            <w:r w:rsidR="00434F44">
              <w:rPr>
                <w:iCs/>
                <w:lang w:val="en-US"/>
              </w:rPr>
              <w:t xml:space="preserve">last </w:t>
            </w:r>
            <w:r w:rsidRPr="00434F44">
              <w:rPr>
                <w:iCs/>
                <w:lang w:val="en-US"/>
              </w:rPr>
              <w:t>turnover</w:t>
            </w:r>
            <w:r w:rsidR="00434F44">
              <w:rPr>
                <w:iCs/>
                <w:lang w:val="en-US"/>
              </w:rPr>
              <w:t>: 352.010,06 EUR</w:t>
            </w:r>
          </w:p>
        </w:tc>
      </w:tr>
      <w:tr w:rsidR="00AC2B8C" w:rsidRPr="00AC2B8C" w14:paraId="0D997D28" w14:textId="77777777" w:rsidTr="00576CCC">
        <w:tc>
          <w:tcPr>
            <w:tcW w:w="2972" w:type="dxa"/>
          </w:tcPr>
          <w:p w14:paraId="262271B4" w14:textId="77777777" w:rsidR="00AC2B8C" w:rsidRPr="00542A74" w:rsidRDefault="00AC2B8C" w:rsidP="00473C16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1270D49E" w14:textId="1FCB9C6F" w:rsidR="00AC2B8C" w:rsidRPr="00557A2C" w:rsidRDefault="00557A2C" w:rsidP="00473C16">
            <w:pPr>
              <w:rPr>
                <w:i/>
                <w:iCs/>
                <w:lang w:val="en-US"/>
              </w:rPr>
            </w:pPr>
            <w:r w:rsidRPr="00557A2C">
              <w:rPr>
                <w:rStyle w:val="Emphasis"/>
                <w:i w:val="0"/>
                <w:iCs w:val="0"/>
              </w:rPr>
              <w:t>935833303</w:t>
            </w:r>
          </w:p>
        </w:tc>
      </w:tr>
      <w:tr w:rsidR="00FC4A35" w:rsidRPr="00080A4D" w14:paraId="4230B5AC" w14:textId="77777777" w:rsidTr="00576CCC">
        <w:trPr>
          <w:trHeight w:val="70"/>
        </w:trPr>
        <w:tc>
          <w:tcPr>
            <w:tcW w:w="2972" w:type="dxa"/>
          </w:tcPr>
          <w:p w14:paraId="54630D25" w14:textId="77777777" w:rsidR="00FC4A35" w:rsidRPr="00AC2B8C" w:rsidRDefault="005F4A3F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organization </w:t>
            </w:r>
          </w:p>
        </w:tc>
        <w:tc>
          <w:tcPr>
            <w:tcW w:w="6656" w:type="dxa"/>
          </w:tcPr>
          <w:p w14:paraId="55199EF1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 xml:space="preserve">Imago </w:t>
            </w:r>
            <w:proofErr w:type="spellStart"/>
            <w:r w:rsidRPr="00557A2C">
              <w:rPr>
                <w:iCs/>
                <w:lang w:val="en-US"/>
              </w:rPr>
              <w:t>Sloveniae</w:t>
            </w:r>
            <w:proofErr w:type="spellEnd"/>
            <w:r w:rsidRPr="00557A2C">
              <w:rPr>
                <w:iCs/>
                <w:lang w:val="en-US"/>
              </w:rPr>
              <w:t xml:space="preserve"> project, whose beginnings date back to 1988,</w:t>
            </w:r>
          </w:p>
          <w:p w14:paraId="52F37750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was established with the desire to broaden and evolve high-</w:t>
            </w:r>
          </w:p>
          <w:p w14:paraId="61352A40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quality music, as well as to comprehensively revitalize the</w:t>
            </w:r>
          </w:p>
          <w:p w14:paraId="4FA2D28F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cultural image of old Slovenian cities and cultural heritage sites</w:t>
            </w:r>
          </w:p>
          <w:p w14:paraId="347494B6" w14:textId="5E815896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 xml:space="preserve">through live culture. In </w:t>
            </w:r>
            <w:r w:rsidR="00300BF6">
              <w:rPr>
                <w:iCs/>
                <w:lang w:val="en-US"/>
              </w:rPr>
              <w:t>35</w:t>
            </w:r>
            <w:r w:rsidRPr="00557A2C">
              <w:rPr>
                <w:iCs/>
                <w:lang w:val="en-US"/>
              </w:rPr>
              <w:t xml:space="preserve"> years, it has developed into one of</w:t>
            </w:r>
          </w:p>
          <w:p w14:paraId="7779DF02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the largest cultural NGOs in Slovenia, connecting 25 places and</w:t>
            </w:r>
          </w:p>
          <w:p w14:paraId="196D4837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over 30 concert venues across the country and abroad (cultural</w:t>
            </w:r>
          </w:p>
          <w:p w14:paraId="10781C75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network). It is an umbrella project of several complementary</w:t>
            </w:r>
          </w:p>
          <w:p w14:paraId="6AE86A00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 xml:space="preserve">international festivals and concert cycles (Imago </w:t>
            </w:r>
            <w:proofErr w:type="spellStart"/>
            <w:r w:rsidRPr="00557A2C">
              <w:rPr>
                <w:iCs/>
                <w:lang w:val="en-US"/>
              </w:rPr>
              <w:t>Sloveniae</w:t>
            </w:r>
            <w:proofErr w:type="spellEnd"/>
          </w:p>
          <w:p w14:paraId="7137765C" w14:textId="5ACFDF2E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 xml:space="preserve">International Festival, Summer in </w:t>
            </w:r>
            <w:r w:rsidR="00300BF6" w:rsidRPr="00557A2C">
              <w:rPr>
                <w:iCs/>
                <w:lang w:val="en-US"/>
              </w:rPr>
              <w:t xml:space="preserve">Ljubljana </w:t>
            </w:r>
            <w:r w:rsidRPr="00557A2C">
              <w:rPr>
                <w:iCs/>
                <w:lang w:val="en-US"/>
              </w:rPr>
              <w:t>Old Town</w:t>
            </w:r>
          </w:p>
          <w:p w14:paraId="77C4AB11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International Festival, Nights in Old Ljubljana Town</w:t>
            </w:r>
          </w:p>
          <w:p w14:paraId="4EE3B0EC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International Festival, International Cycle Jazz Stage,</w:t>
            </w:r>
          </w:p>
          <w:p w14:paraId="1007306B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International Cycle Young Talents, Winter in Old Ljubljana</w:t>
            </w:r>
          </w:p>
          <w:p w14:paraId="7ED934CF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Town) within which over 100 concerts of some of the best</w:t>
            </w:r>
          </w:p>
          <w:p w14:paraId="6DCBF563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artists from all over the world take place each year.</w:t>
            </w:r>
          </w:p>
          <w:p w14:paraId="4491D179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Exceptional quality of the project and relevance of its artistic</w:t>
            </w:r>
          </w:p>
          <w:p w14:paraId="291DE833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contents are confirmed by good media coverage, praise from</w:t>
            </w:r>
          </w:p>
          <w:p w14:paraId="7B61ACD0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the professional public, and excellent attendance (up to over</w:t>
            </w:r>
          </w:p>
          <w:p w14:paraId="6D2FA1EB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70.000 satisfied visitors annually). An important aspect of the</w:t>
            </w:r>
          </w:p>
          <w:p w14:paraId="5763A609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project is accessibility, therefore all the concerts are admission</w:t>
            </w:r>
          </w:p>
          <w:p w14:paraId="24E5963E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free and highly accessible to all social groups.</w:t>
            </w:r>
          </w:p>
          <w:p w14:paraId="16C17C60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Some of the project’s main priorities are transnational mobility,</w:t>
            </w:r>
          </w:p>
          <w:p w14:paraId="17CD3D07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intercultural dialogue and promotion of the diversity of cultural</w:t>
            </w:r>
          </w:p>
          <w:p w14:paraId="37AAFA54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 xml:space="preserve">expressions. In the last few years, Imago </w:t>
            </w:r>
            <w:proofErr w:type="spellStart"/>
            <w:r w:rsidRPr="00557A2C">
              <w:rPr>
                <w:iCs/>
                <w:lang w:val="en-US"/>
              </w:rPr>
              <w:t>Sloveniae</w:t>
            </w:r>
            <w:proofErr w:type="spellEnd"/>
            <w:r w:rsidRPr="00557A2C">
              <w:rPr>
                <w:iCs/>
                <w:lang w:val="en-US"/>
              </w:rPr>
              <w:t xml:space="preserve"> has further</w:t>
            </w:r>
          </w:p>
          <w:p w14:paraId="3552389D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strengthened its already existing wide cultural network with</w:t>
            </w:r>
          </w:p>
          <w:p w14:paraId="2E52BF8B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partnerships in most European countries including Italy</w:t>
            </w:r>
          </w:p>
          <w:p w14:paraId="378B0F8A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 xml:space="preserve">(Cultural Center </w:t>
            </w:r>
            <w:proofErr w:type="spellStart"/>
            <w:r w:rsidRPr="00557A2C">
              <w:rPr>
                <w:iCs/>
                <w:lang w:val="en-US"/>
              </w:rPr>
              <w:t>Gorica</w:t>
            </w:r>
            <w:proofErr w:type="spellEnd"/>
            <w:r w:rsidRPr="00557A2C">
              <w:rPr>
                <w:iCs/>
                <w:lang w:val="en-US"/>
              </w:rPr>
              <w:t xml:space="preserve">, Cultural Center </w:t>
            </w:r>
            <w:proofErr w:type="spellStart"/>
            <w:r w:rsidRPr="00557A2C">
              <w:rPr>
                <w:iCs/>
                <w:lang w:val="en-US"/>
              </w:rPr>
              <w:t>Lojze</w:t>
            </w:r>
            <w:proofErr w:type="spellEnd"/>
            <w:r w:rsidRPr="00557A2C">
              <w:rPr>
                <w:iCs/>
                <w:lang w:val="en-US"/>
              </w:rPr>
              <w:t xml:space="preserve"> </w:t>
            </w:r>
            <w:proofErr w:type="spellStart"/>
            <w:r w:rsidRPr="00557A2C">
              <w:rPr>
                <w:iCs/>
                <w:lang w:val="en-US"/>
              </w:rPr>
              <w:t>Bratuž</w:t>
            </w:r>
            <w:proofErr w:type="spellEnd"/>
            <w:r w:rsidRPr="00557A2C">
              <w:rPr>
                <w:iCs/>
                <w:lang w:val="en-US"/>
              </w:rPr>
              <w:t>, Teatro</w:t>
            </w:r>
          </w:p>
          <w:p w14:paraId="6CDFE504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 xml:space="preserve">stabile </w:t>
            </w:r>
            <w:proofErr w:type="spellStart"/>
            <w:r w:rsidRPr="00557A2C">
              <w:rPr>
                <w:iCs/>
                <w:lang w:val="en-US"/>
              </w:rPr>
              <w:t>Sloveno</w:t>
            </w:r>
            <w:proofErr w:type="spellEnd"/>
            <w:r w:rsidRPr="00557A2C">
              <w:rPr>
                <w:iCs/>
                <w:lang w:val="en-US"/>
              </w:rPr>
              <w:t xml:space="preserve"> Trieste, Amici </w:t>
            </w:r>
            <w:proofErr w:type="spellStart"/>
            <w:r w:rsidRPr="00557A2C">
              <w:rPr>
                <w:iCs/>
                <w:lang w:val="en-US"/>
              </w:rPr>
              <w:t>della</w:t>
            </w:r>
            <w:proofErr w:type="spellEnd"/>
            <w:r w:rsidRPr="00557A2C">
              <w:rPr>
                <w:iCs/>
                <w:lang w:val="en-US"/>
              </w:rPr>
              <w:t xml:space="preserve"> </w:t>
            </w:r>
            <w:proofErr w:type="spellStart"/>
            <w:r w:rsidRPr="00557A2C">
              <w:rPr>
                <w:iCs/>
                <w:lang w:val="en-US"/>
              </w:rPr>
              <w:t>Musica</w:t>
            </w:r>
            <w:proofErr w:type="spellEnd"/>
            <w:r w:rsidRPr="00557A2C">
              <w:rPr>
                <w:iCs/>
                <w:lang w:val="en-US"/>
              </w:rPr>
              <w:t xml:space="preserve"> di Udine,</w:t>
            </w:r>
          </w:p>
          <w:p w14:paraId="6461BA05" w14:textId="77777777" w:rsidR="00557A2C" w:rsidRPr="00557A2C" w:rsidRDefault="00557A2C" w:rsidP="00557A2C">
            <w:pPr>
              <w:rPr>
                <w:iCs/>
                <w:lang w:val="en-US"/>
              </w:rPr>
            </w:pPr>
            <w:proofErr w:type="spellStart"/>
            <w:r w:rsidRPr="00557A2C">
              <w:rPr>
                <w:iCs/>
                <w:lang w:val="en-US"/>
              </w:rPr>
              <w:t>Musicastrada</w:t>
            </w:r>
            <w:proofErr w:type="spellEnd"/>
            <w:r w:rsidRPr="00557A2C">
              <w:rPr>
                <w:iCs/>
                <w:lang w:val="en-US"/>
              </w:rPr>
              <w:t xml:space="preserve">), Austria (Cultural Center </w:t>
            </w:r>
            <w:proofErr w:type="spellStart"/>
            <w:r w:rsidRPr="00557A2C">
              <w:rPr>
                <w:iCs/>
                <w:lang w:val="en-US"/>
              </w:rPr>
              <w:t>Pliberk</w:t>
            </w:r>
            <w:proofErr w:type="spellEnd"/>
            <w:r w:rsidRPr="00557A2C">
              <w:rPr>
                <w:iCs/>
                <w:lang w:val="en-US"/>
              </w:rPr>
              <w:t>, University of</w:t>
            </w:r>
          </w:p>
          <w:p w14:paraId="142A3D7E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Music and Performing Arts Graz), Hungary (Cultural Center</w:t>
            </w:r>
          </w:p>
          <w:p w14:paraId="3385BEED" w14:textId="77777777" w:rsidR="00557A2C" w:rsidRPr="00557A2C" w:rsidRDefault="00557A2C" w:rsidP="00557A2C">
            <w:pPr>
              <w:rPr>
                <w:iCs/>
                <w:lang w:val="en-US"/>
              </w:rPr>
            </w:pPr>
            <w:proofErr w:type="spellStart"/>
            <w:r w:rsidRPr="00557A2C">
              <w:rPr>
                <w:iCs/>
                <w:lang w:val="en-US"/>
              </w:rPr>
              <w:t>Monošter</w:t>
            </w:r>
            <w:proofErr w:type="spellEnd"/>
            <w:r w:rsidRPr="00557A2C">
              <w:rPr>
                <w:iCs/>
                <w:lang w:val="en-US"/>
              </w:rPr>
              <w:t>, Hungarian Heritage House), Czech Republic (</w:t>
            </w:r>
            <w:proofErr w:type="spellStart"/>
            <w:r w:rsidRPr="00557A2C">
              <w:rPr>
                <w:iCs/>
                <w:lang w:val="en-US"/>
              </w:rPr>
              <w:t>Česká</w:t>
            </w:r>
            <w:proofErr w:type="spellEnd"/>
          </w:p>
          <w:p w14:paraId="2CFA4DC2" w14:textId="77777777" w:rsidR="00557A2C" w:rsidRPr="00557A2C" w:rsidRDefault="00557A2C" w:rsidP="00557A2C">
            <w:pPr>
              <w:rPr>
                <w:iCs/>
                <w:lang w:val="en-US"/>
              </w:rPr>
            </w:pPr>
            <w:proofErr w:type="spellStart"/>
            <w:r w:rsidRPr="00557A2C">
              <w:rPr>
                <w:iCs/>
                <w:lang w:val="en-US"/>
              </w:rPr>
              <w:t>Kultura</w:t>
            </w:r>
            <w:proofErr w:type="spellEnd"/>
            <w:r w:rsidRPr="00557A2C">
              <w:rPr>
                <w:iCs/>
                <w:lang w:val="en-US"/>
              </w:rPr>
              <w:t xml:space="preserve"> </w:t>
            </w:r>
            <w:proofErr w:type="spellStart"/>
            <w:r w:rsidRPr="00557A2C">
              <w:rPr>
                <w:iCs/>
                <w:lang w:val="en-US"/>
              </w:rPr>
              <w:t>s.o</w:t>
            </w:r>
            <w:proofErr w:type="spellEnd"/>
            <w:r w:rsidRPr="00557A2C">
              <w:rPr>
                <w:iCs/>
                <w:lang w:val="en-US"/>
              </w:rPr>
              <w:t>.), Belgium (</w:t>
            </w:r>
            <w:proofErr w:type="spellStart"/>
            <w:r w:rsidRPr="00557A2C">
              <w:rPr>
                <w:iCs/>
                <w:lang w:val="en-US"/>
              </w:rPr>
              <w:t>Trefpunt</w:t>
            </w:r>
            <w:proofErr w:type="spellEnd"/>
            <w:r w:rsidRPr="00557A2C">
              <w:rPr>
                <w:iCs/>
                <w:lang w:val="en-US"/>
              </w:rPr>
              <w:t xml:space="preserve">), Germany (Festival </w:t>
            </w:r>
            <w:proofErr w:type="spellStart"/>
            <w:r w:rsidRPr="00557A2C">
              <w:rPr>
                <w:iCs/>
                <w:lang w:val="en-US"/>
              </w:rPr>
              <w:t>Unerhörte</w:t>
            </w:r>
            <w:proofErr w:type="spellEnd"/>
          </w:p>
          <w:p w14:paraId="1985E624" w14:textId="77777777" w:rsidR="00557A2C" w:rsidRPr="00557A2C" w:rsidRDefault="00557A2C" w:rsidP="00557A2C">
            <w:pPr>
              <w:rPr>
                <w:iCs/>
                <w:lang w:val="en-US"/>
              </w:rPr>
            </w:pPr>
            <w:proofErr w:type="spellStart"/>
            <w:r w:rsidRPr="00557A2C">
              <w:rPr>
                <w:iCs/>
                <w:lang w:val="en-US"/>
              </w:rPr>
              <w:t>Musik</w:t>
            </w:r>
            <w:proofErr w:type="spellEnd"/>
            <w:r w:rsidRPr="00557A2C">
              <w:rPr>
                <w:iCs/>
                <w:lang w:val="en-US"/>
              </w:rPr>
              <w:t xml:space="preserve">, </w:t>
            </w:r>
            <w:proofErr w:type="spellStart"/>
            <w:r w:rsidRPr="00557A2C">
              <w:rPr>
                <w:iCs/>
                <w:lang w:val="en-US"/>
              </w:rPr>
              <w:t>Ebneter</w:t>
            </w:r>
            <w:proofErr w:type="spellEnd"/>
            <w:r w:rsidRPr="00557A2C">
              <w:rPr>
                <w:iCs/>
                <w:lang w:val="en-US"/>
              </w:rPr>
              <w:t xml:space="preserve"> </w:t>
            </w:r>
            <w:proofErr w:type="spellStart"/>
            <w:r w:rsidRPr="00557A2C">
              <w:rPr>
                <w:iCs/>
                <w:lang w:val="en-US"/>
              </w:rPr>
              <w:t>KulturSommer</w:t>
            </w:r>
            <w:proofErr w:type="spellEnd"/>
            <w:r w:rsidRPr="00557A2C">
              <w:rPr>
                <w:iCs/>
                <w:lang w:val="en-US"/>
              </w:rPr>
              <w:t xml:space="preserve">), Spain (Festival de la </w:t>
            </w:r>
            <w:proofErr w:type="spellStart"/>
            <w:r w:rsidRPr="00557A2C">
              <w:rPr>
                <w:iCs/>
                <w:lang w:val="en-US"/>
              </w:rPr>
              <w:t>Guitarra</w:t>
            </w:r>
            <w:proofErr w:type="spellEnd"/>
          </w:p>
          <w:p w14:paraId="40DAC4AD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 xml:space="preserve">de Sevilla, </w:t>
            </w:r>
            <w:proofErr w:type="spellStart"/>
            <w:r w:rsidRPr="00557A2C">
              <w:rPr>
                <w:iCs/>
                <w:lang w:val="en-US"/>
              </w:rPr>
              <w:t>Conservatorio</w:t>
            </w:r>
            <w:proofErr w:type="spellEnd"/>
            <w:r w:rsidRPr="00557A2C">
              <w:rPr>
                <w:iCs/>
                <w:lang w:val="en-US"/>
              </w:rPr>
              <w:t xml:space="preserve"> Superior de Música Manuel Castillo de</w:t>
            </w:r>
          </w:p>
          <w:p w14:paraId="23B7F345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 xml:space="preserve">Sevilla), Argentina (National University at Tres de </w:t>
            </w:r>
            <w:proofErr w:type="spellStart"/>
            <w:r w:rsidRPr="00557A2C">
              <w:rPr>
                <w:iCs/>
                <w:lang w:val="en-US"/>
              </w:rPr>
              <w:t>Febrero</w:t>
            </w:r>
            <w:proofErr w:type="spellEnd"/>
            <w:r w:rsidRPr="00557A2C">
              <w:rPr>
                <w:iCs/>
                <w:lang w:val="en-US"/>
              </w:rPr>
              <w:t>,</w:t>
            </w:r>
          </w:p>
          <w:p w14:paraId="62FC7069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 xml:space="preserve">OIIANT – </w:t>
            </w:r>
            <w:proofErr w:type="spellStart"/>
            <w:r w:rsidRPr="00557A2C">
              <w:rPr>
                <w:iCs/>
                <w:lang w:val="en-US"/>
              </w:rPr>
              <w:t>Orquesta</w:t>
            </w:r>
            <w:proofErr w:type="spellEnd"/>
            <w:r w:rsidRPr="00557A2C">
              <w:rPr>
                <w:iCs/>
                <w:lang w:val="en-US"/>
              </w:rPr>
              <w:t xml:space="preserve"> de </w:t>
            </w:r>
            <w:proofErr w:type="spellStart"/>
            <w:r w:rsidRPr="00557A2C">
              <w:rPr>
                <w:iCs/>
                <w:lang w:val="en-US"/>
              </w:rPr>
              <w:t>Instrumentos</w:t>
            </w:r>
            <w:proofErr w:type="spellEnd"/>
            <w:r w:rsidRPr="00557A2C">
              <w:rPr>
                <w:iCs/>
                <w:lang w:val="en-US"/>
              </w:rPr>
              <w:t xml:space="preserve"> </w:t>
            </w:r>
            <w:proofErr w:type="spellStart"/>
            <w:r w:rsidRPr="00557A2C">
              <w:rPr>
                <w:iCs/>
                <w:lang w:val="en-US"/>
              </w:rPr>
              <w:t>Autóctonos</w:t>
            </w:r>
            <w:proofErr w:type="spellEnd"/>
            <w:r w:rsidRPr="00557A2C">
              <w:rPr>
                <w:iCs/>
                <w:lang w:val="en-US"/>
              </w:rPr>
              <w:t xml:space="preserve"> y </w:t>
            </w:r>
            <w:proofErr w:type="spellStart"/>
            <w:r w:rsidRPr="00557A2C">
              <w:rPr>
                <w:iCs/>
                <w:lang w:val="en-US"/>
              </w:rPr>
              <w:t>Nuevas</w:t>
            </w:r>
            <w:proofErr w:type="spellEnd"/>
          </w:p>
          <w:p w14:paraId="09715DE4" w14:textId="77777777" w:rsidR="00557A2C" w:rsidRPr="00557A2C" w:rsidRDefault="00557A2C" w:rsidP="00557A2C">
            <w:pPr>
              <w:rPr>
                <w:iCs/>
                <w:lang w:val="en-US"/>
              </w:rPr>
            </w:pPr>
            <w:proofErr w:type="spellStart"/>
            <w:r w:rsidRPr="00557A2C">
              <w:rPr>
                <w:iCs/>
                <w:lang w:val="en-US"/>
              </w:rPr>
              <w:t>Tecnologías</w:t>
            </w:r>
            <w:proofErr w:type="spellEnd"/>
            <w:r w:rsidRPr="00557A2C">
              <w:rPr>
                <w:iCs/>
                <w:lang w:val="en-US"/>
              </w:rPr>
              <w:t>) and throughout the Balkan countries Croatia</w:t>
            </w:r>
          </w:p>
          <w:p w14:paraId="5D2B9CF6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(</w:t>
            </w:r>
            <w:proofErr w:type="spellStart"/>
            <w:r w:rsidRPr="00557A2C">
              <w:rPr>
                <w:iCs/>
                <w:lang w:val="en-US"/>
              </w:rPr>
              <w:t>Kamene</w:t>
            </w:r>
            <w:proofErr w:type="spellEnd"/>
            <w:r w:rsidRPr="00557A2C">
              <w:rPr>
                <w:iCs/>
                <w:lang w:val="en-US"/>
              </w:rPr>
              <w:t xml:space="preserve"> </w:t>
            </w:r>
            <w:proofErr w:type="spellStart"/>
            <w:r w:rsidRPr="00557A2C">
              <w:rPr>
                <w:iCs/>
                <w:lang w:val="en-US"/>
              </w:rPr>
              <w:t>priče</w:t>
            </w:r>
            <w:proofErr w:type="spellEnd"/>
            <w:r w:rsidRPr="00557A2C">
              <w:rPr>
                <w:iCs/>
                <w:lang w:val="en-US"/>
              </w:rPr>
              <w:t>), Serbia (</w:t>
            </w:r>
            <w:proofErr w:type="spellStart"/>
            <w:r w:rsidRPr="00557A2C">
              <w:rPr>
                <w:iCs/>
                <w:lang w:val="en-US"/>
              </w:rPr>
              <w:t>Nišville</w:t>
            </w:r>
            <w:proofErr w:type="spellEnd"/>
            <w:r w:rsidRPr="00557A2C">
              <w:rPr>
                <w:iCs/>
                <w:lang w:val="en-US"/>
              </w:rPr>
              <w:t xml:space="preserve"> festival, Belgrade Youth</w:t>
            </w:r>
          </w:p>
          <w:p w14:paraId="6D317EDA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Center), Albania (Tirana International Jazz Festival), Macedonia</w:t>
            </w:r>
          </w:p>
          <w:p w14:paraId="1EDC6A35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(</w:t>
            </w:r>
            <w:proofErr w:type="spellStart"/>
            <w:r w:rsidRPr="00557A2C">
              <w:rPr>
                <w:iCs/>
                <w:lang w:val="en-US"/>
              </w:rPr>
              <w:t>Skopsko</w:t>
            </w:r>
            <w:proofErr w:type="spellEnd"/>
            <w:r w:rsidRPr="00557A2C">
              <w:rPr>
                <w:iCs/>
                <w:lang w:val="en-US"/>
              </w:rPr>
              <w:t xml:space="preserve"> </w:t>
            </w:r>
            <w:proofErr w:type="spellStart"/>
            <w:r w:rsidRPr="00557A2C">
              <w:rPr>
                <w:iCs/>
                <w:lang w:val="en-US"/>
              </w:rPr>
              <w:t>leto</w:t>
            </w:r>
            <w:proofErr w:type="spellEnd"/>
            <w:r w:rsidRPr="00557A2C">
              <w:rPr>
                <w:iCs/>
                <w:lang w:val="en-US"/>
              </w:rPr>
              <w:t>) and Bosnia and Herzegovina (</w:t>
            </w:r>
            <w:proofErr w:type="spellStart"/>
            <w:r w:rsidRPr="00557A2C">
              <w:rPr>
                <w:iCs/>
                <w:lang w:val="en-US"/>
              </w:rPr>
              <w:t>Fondacija</w:t>
            </w:r>
            <w:proofErr w:type="spellEnd"/>
          </w:p>
          <w:p w14:paraId="08E33438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Sarajevo Navigator). Imago collaborates with UNESCO, ICTM –</w:t>
            </w:r>
          </w:p>
          <w:p w14:paraId="0F570E54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lastRenderedPageBreak/>
              <w:t>International Council for Traditional Music, IFIMES –</w:t>
            </w:r>
          </w:p>
          <w:p w14:paraId="19CD7905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International Institute for Middle East and Balkan Studies and</w:t>
            </w:r>
          </w:p>
          <w:p w14:paraId="7AA879BF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is a member of European festival networks EFFE, IFEA, and</w:t>
            </w:r>
          </w:p>
          <w:p w14:paraId="2C5398C9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European Forum of Worldwide Music Festivals. They regularly</w:t>
            </w:r>
          </w:p>
          <w:p w14:paraId="1E192F5D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participate in high-profile music expo and showcase festivals</w:t>
            </w:r>
          </w:p>
          <w:p w14:paraId="473ABC2E" w14:textId="77777777" w:rsidR="00557A2C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 xml:space="preserve">such as </w:t>
            </w:r>
            <w:proofErr w:type="spellStart"/>
            <w:r w:rsidRPr="00557A2C">
              <w:rPr>
                <w:iCs/>
                <w:lang w:val="en-US"/>
              </w:rPr>
              <w:t>Fira</w:t>
            </w:r>
            <w:proofErr w:type="spellEnd"/>
            <w:r w:rsidRPr="00557A2C">
              <w:rPr>
                <w:iCs/>
                <w:lang w:val="en-US"/>
              </w:rPr>
              <w:t xml:space="preserve"> </w:t>
            </w:r>
            <w:proofErr w:type="spellStart"/>
            <w:r w:rsidRPr="00557A2C">
              <w:rPr>
                <w:iCs/>
                <w:lang w:val="en-US"/>
              </w:rPr>
              <w:t>Mediterrània</w:t>
            </w:r>
            <w:proofErr w:type="spellEnd"/>
            <w:r w:rsidRPr="00557A2C">
              <w:rPr>
                <w:iCs/>
                <w:lang w:val="en-US"/>
              </w:rPr>
              <w:t xml:space="preserve"> de Manresa (Spain), International</w:t>
            </w:r>
          </w:p>
          <w:p w14:paraId="76FC2552" w14:textId="33520FCC" w:rsidR="00FC4A35" w:rsidRPr="00557A2C" w:rsidRDefault="00557A2C" w:rsidP="00557A2C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Music Showcase Festival Israel and WOMEX</w:t>
            </w:r>
          </w:p>
        </w:tc>
      </w:tr>
      <w:tr w:rsidR="005F4A3F" w:rsidRPr="00080A4D" w14:paraId="5067142A" w14:textId="77777777" w:rsidTr="00576CCC">
        <w:trPr>
          <w:trHeight w:val="70"/>
        </w:trPr>
        <w:tc>
          <w:tcPr>
            <w:tcW w:w="2972" w:type="dxa"/>
          </w:tcPr>
          <w:p w14:paraId="61B65D20" w14:textId="77777777" w:rsidR="005F4A3F" w:rsidRDefault="005F4A3F" w:rsidP="00473C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Role of the organization in the project</w:t>
            </w:r>
          </w:p>
        </w:tc>
        <w:tc>
          <w:tcPr>
            <w:tcW w:w="6656" w:type="dxa"/>
          </w:tcPr>
          <w:p w14:paraId="2C1F8611" w14:textId="6D63EFE2" w:rsidR="005F4A3F" w:rsidRPr="00557A2C" w:rsidRDefault="005F4A3F" w:rsidP="00542A74">
            <w:pPr>
              <w:rPr>
                <w:iCs/>
                <w:lang w:val="en-US"/>
              </w:rPr>
            </w:pPr>
            <w:r w:rsidRPr="00557A2C">
              <w:rPr>
                <w:iCs/>
                <w:lang w:val="en-US"/>
              </w:rPr>
              <w:t>project partner</w:t>
            </w:r>
          </w:p>
        </w:tc>
      </w:tr>
      <w:tr w:rsidR="005F4A3F" w:rsidRPr="00080A4D" w14:paraId="25B86016" w14:textId="77777777" w:rsidTr="00576CCC">
        <w:trPr>
          <w:trHeight w:val="70"/>
        </w:trPr>
        <w:tc>
          <w:tcPr>
            <w:tcW w:w="2972" w:type="dxa"/>
          </w:tcPr>
          <w:p w14:paraId="1D7D6EDE" w14:textId="77777777" w:rsidR="005F4A3F" w:rsidRDefault="003920AD" w:rsidP="003920AD">
            <w:pPr>
              <w:rPr>
                <w:lang w:val="en-US"/>
              </w:rPr>
            </w:pPr>
            <w:r>
              <w:rPr>
                <w:lang w:val="en-US"/>
              </w:rPr>
              <w:t xml:space="preserve">Previous EU grants </w:t>
            </w:r>
            <w:r w:rsidR="00CB7442">
              <w:rPr>
                <w:lang w:val="en-US"/>
              </w:rPr>
              <w:t>received</w:t>
            </w:r>
          </w:p>
        </w:tc>
        <w:tc>
          <w:tcPr>
            <w:tcW w:w="6656" w:type="dxa"/>
          </w:tcPr>
          <w:p w14:paraId="70130BCB" w14:textId="2DE71CA5" w:rsidR="005F4A3F" w:rsidRPr="00080A4D" w:rsidRDefault="00000000" w:rsidP="00473C16">
            <w:pPr>
              <w:rPr>
                <w:i/>
                <w:lang w:val="en-US"/>
              </w:rPr>
            </w:pPr>
            <w:hyperlink r:id="rId6" w:history="1">
              <w:r w:rsidR="007A150D" w:rsidRPr="00557A2C">
                <w:rPr>
                  <w:rStyle w:val="Hyperlink"/>
                </w:rPr>
                <w:t>597627-CREA-1-2018-1-SI-CULT-COOP1</w:t>
              </w:r>
            </w:hyperlink>
            <w:r w:rsidR="00557A2C">
              <w:t xml:space="preserve"> </w:t>
            </w:r>
          </w:p>
        </w:tc>
      </w:tr>
      <w:tr w:rsidR="00FC4A35" w:rsidRPr="00AC2B8C" w14:paraId="2EF190BA" w14:textId="77777777" w:rsidTr="00576CCC">
        <w:trPr>
          <w:trHeight w:val="70"/>
        </w:trPr>
        <w:tc>
          <w:tcPr>
            <w:tcW w:w="2972" w:type="dxa"/>
          </w:tcPr>
          <w:p w14:paraId="2D4AF0DA" w14:textId="77777777" w:rsidR="00FC4A35" w:rsidRPr="00AC2B8C" w:rsidRDefault="00FC4A35" w:rsidP="00473C16">
            <w:pPr>
              <w:rPr>
                <w:lang w:val="en-US"/>
              </w:rPr>
            </w:pPr>
            <w:r w:rsidRPr="00AC2B8C">
              <w:rPr>
                <w:lang w:val="en-US"/>
              </w:rPr>
              <w:t>Contact details and links</w:t>
            </w:r>
          </w:p>
        </w:tc>
        <w:tc>
          <w:tcPr>
            <w:tcW w:w="6656" w:type="dxa"/>
          </w:tcPr>
          <w:p w14:paraId="2F06B243" w14:textId="77777777" w:rsidR="00FC4A35" w:rsidRPr="00AC2B8C" w:rsidRDefault="00FC4A35" w:rsidP="00473C16">
            <w:pPr>
              <w:rPr>
                <w:lang w:val="en-US"/>
              </w:rPr>
            </w:pPr>
          </w:p>
        </w:tc>
      </w:tr>
    </w:tbl>
    <w:p w14:paraId="044A07FD" w14:textId="77777777" w:rsidR="00FC4A35" w:rsidRPr="00AC2B8C" w:rsidRDefault="00FC4A35" w:rsidP="00473C16">
      <w:pPr>
        <w:rPr>
          <w:lang w:val="en-US"/>
        </w:rPr>
      </w:pPr>
    </w:p>
    <w:p w14:paraId="27213547" w14:textId="77777777" w:rsidR="00FC4A35" w:rsidRPr="00AC2B8C" w:rsidRDefault="00FC4A35" w:rsidP="00542A74">
      <w:pPr>
        <w:pStyle w:val="Heading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080A4D" w14:paraId="263F4069" w14:textId="77777777" w:rsidTr="00576CCC">
        <w:tc>
          <w:tcPr>
            <w:tcW w:w="2972" w:type="dxa"/>
          </w:tcPr>
          <w:p w14:paraId="40059965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31DA7ECD" w14:textId="1771339A" w:rsidR="00FC4A35" w:rsidRPr="00080A4D" w:rsidRDefault="007A150D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/</w:t>
            </w:r>
          </w:p>
        </w:tc>
      </w:tr>
      <w:tr w:rsidR="00FC4A35" w:rsidRPr="00080A4D" w14:paraId="0040847C" w14:textId="77777777" w:rsidTr="00576CCC">
        <w:tc>
          <w:tcPr>
            <w:tcW w:w="2972" w:type="dxa"/>
          </w:tcPr>
          <w:p w14:paraId="6396CFFD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2BB60091" w14:textId="6CD565AF" w:rsidR="00FC4A35" w:rsidRPr="00AC2B8C" w:rsidRDefault="007A150D" w:rsidP="00473C16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  <w:tr w:rsidR="00DE2DD9" w:rsidRPr="00080A4D" w14:paraId="2278452D" w14:textId="77777777" w:rsidTr="00576CCC">
        <w:tc>
          <w:tcPr>
            <w:tcW w:w="2972" w:type="dxa"/>
          </w:tcPr>
          <w:p w14:paraId="4627394D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14:paraId="69CE17E9" w14:textId="51AADEC0" w:rsidR="00DE2DD9" w:rsidRPr="00AC2B8C" w:rsidRDefault="007A150D" w:rsidP="00473C16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</w:p>
        </w:tc>
      </w:tr>
    </w:tbl>
    <w:p w14:paraId="7B0288AA" w14:textId="77777777" w:rsidR="00FC4A35" w:rsidRDefault="00FC4A35" w:rsidP="00473C16">
      <w:pPr>
        <w:rPr>
          <w:lang w:val="en-US"/>
        </w:rPr>
      </w:pPr>
    </w:p>
    <w:p w14:paraId="2B41E03D" w14:textId="77777777" w:rsidR="00DE2DD9" w:rsidRDefault="00DE2DD9" w:rsidP="00542A74">
      <w:pPr>
        <w:pStyle w:val="Heading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080A4D" w14:paraId="24546920" w14:textId="77777777" w:rsidTr="00576CCC">
        <w:tc>
          <w:tcPr>
            <w:tcW w:w="2972" w:type="dxa"/>
          </w:tcPr>
          <w:p w14:paraId="19444F04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Country or region</w:t>
            </w:r>
          </w:p>
        </w:tc>
        <w:tc>
          <w:tcPr>
            <w:tcW w:w="6656" w:type="dxa"/>
          </w:tcPr>
          <w:p w14:paraId="20E5A0BE" w14:textId="36033CA9" w:rsidR="00DE2DD9" w:rsidRPr="00080A4D" w:rsidRDefault="007A150D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/</w:t>
            </w:r>
          </w:p>
        </w:tc>
      </w:tr>
      <w:tr w:rsidR="00DE2DD9" w14:paraId="60F6678E" w14:textId="77777777" w:rsidTr="00576CCC">
        <w:tc>
          <w:tcPr>
            <w:tcW w:w="2972" w:type="dxa"/>
          </w:tcPr>
          <w:p w14:paraId="5551AAC5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39111F9C" w14:textId="4B830B60" w:rsidR="00DE2DD9" w:rsidRPr="00080A4D" w:rsidRDefault="007A150D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/</w:t>
            </w:r>
          </w:p>
        </w:tc>
      </w:tr>
      <w:tr w:rsidR="006A2FE9" w:rsidRPr="00080A4D" w14:paraId="1DAD3BC0" w14:textId="77777777" w:rsidTr="00576CCC">
        <w:tc>
          <w:tcPr>
            <w:tcW w:w="2972" w:type="dxa"/>
          </w:tcPr>
          <w:p w14:paraId="67EFA227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6F2C9DC3" w14:textId="5A21533C" w:rsidR="006A2FE9" w:rsidRPr="00080A4D" w:rsidRDefault="007A150D" w:rsidP="00A7789C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/</w:t>
            </w:r>
          </w:p>
        </w:tc>
      </w:tr>
    </w:tbl>
    <w:p w14:paraId="19D9FC9C" w14:textId="77777777" w:rsidR="00DE2DD9" w:rsidRDefault="00DE2DD9" w:rsidP="00542A74">
      <w:pPr>
        <w:pStyle w:val="Heading2"/>
        <w:rPr>
          <w:lang w:val="en-US"/>
        </w:rPr>
      </w:pPr>
    </w:p>
    <w:p w14:paraId="5ABCA790" w14:textId="77777777" w:rsidR="00DE2DD9" w:rsidRDefault="00542A74" w:rsidP="00542A74">
      <w:pPr>
        <w:pStyle w:val="Heading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06CF106C" w14:textId="77777777" w:rsidTr="00576CCC">
        <w:tc>
          <w:tcPr>
            <w:tcW w:w="2972" w:type="dxa"/>
          </w:tcPr>
          <w:p w14:paraId="127536AD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35BF4BE3" w14:textId="5BB1CF54" w:rsidR="00542A74" w:rsidRDefault="007A150D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080A4D" w14:paraId="5F21DB3F" w14:textId="77777777" w:rsidTr="00576CCC">
        <w:tc>
          <w:tcPr>
            <w:tcW w:w="2972" w:type="dxa"/>
          </w:tcPr>
          <w:p w14:paraId="50B5A140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43CD0A13" w14:textId="77777777" w:rsidR="007A150D" w:rsidRPr="007A150D" w:rsidRDefault="007A150D" w:rsidP="007A150D">
            <w:pPr>
              <w:rPr>
                <w:lang w:val="en-US"/>
              </w:rPr>
            </w:pPr>
            <w:r w:rsidRPr="007A150D">
              <w:rPr>
                <w:lang w:val="en-US"/>
              </w:rPr>
              <w:t>Performing Arts (Music, Theatre, Dance), Cultural Heritage,</w:t>
            </w:r>
          </w:p>
          <w:p w14:paraId="62F7FFEC" w14:textId="2C084D7A" w:rsidR="00542A74" w:rsidRDefault="007A150D" w:rsidP="007A150D">
            <w:pPr>
              <w:rPr>
                <w:lang w:val="en-US"/>
              </w:rPr>
            </w:pPr>
            <w:r w:rsidRPr="007A150D">
              <w:rPr>
                <w:lang w:val="en-US"/>
              </w:rPr>
              <w:t>Audiovisual Projects</w:t>
            </w:r>
          </w:p>
        </w:tc>
      </w:tr>
    </w:tbl>
    <w:p w14:paraId="30E4E9E9" w14:textId="77777777" w:rsidR="00576CCC" w:rsidRDefault="00576CCC" w:rsidP="00576CCC">
      <w:pPr>
        <w:pStyle w:val="Heading2"/>
        <w:rPr>
          <w:rFonts w:eastAsiaTheme="minorHAnsi" w:cstheme="minorBidi"/>
          <w:b w:val="0"/>
          <w:szCs w:val="22"/>
          <w:lang w:val="en-US"/>
        </w:rPr>
      </w:pPr>
    </w:p>
    <w:p w14:paraId="58EE6A4E" w14:textId="77777777" w:rsidR="00576CCC" w:rsidRDefault="00576CCC" w:rsidP="00576CCC">
      <w:pPr>
        <w:pStyle w:val="Heading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3AB99D41" w14:textId="77777777" w:rsidTr="00576CCC">
        <w:tc>
          <w:tcPr>
            <w:tcW w:w="2972" w:type="dxa"/>
          </w:tcPr>
          <w:p w14:paraId="4D712A4C" w14:textId="77777777" w:rsidR="00576CCC" w:rsidRDefault="00576CCC" w:rsidP="00576CCC">
            <w:pPr>
              <w:rPr>
                <w:lang w:val="en-US"/>
              </w:rPr>
            </w:pPr>
            <w:r>
              <w:rPr>
                <w:lang w:val="en-US"/>
              </w:rPr>
              <w:t>This partner search can be published by the Creative Europe Desks</w:t>
            </w:r>
          </w:p>
        </w:tc>
        <w:tc>
          <w:tcPr>
            <w:tcW w:w="6656" w:type="dxa"/>
          </w:tcPr>
          <w:p w14:paraId="09707809" w14:textId="31085506" w:rsidR="00576CCC" w:rsidRPr="007A150D" w:rsidRDefault="00576CCC" w:rsidP="00576CCC">
            <w:pPr>
              <w:rPr>
                <w:iCs/>
                <w:lang w:val="en-US"/>
              </w:rPr>
            </w:pPr>
            <w:r w:rsidRPr="007A150D">
              <w:rPr>
                <w:iCs/>
                <w:lang w:val="en-US"/>
              </w:rPr>
              <w:t>Yes</w:t>
            </w:r>
          </w:p>
        </w:tc>
      </w:tr>
    </w:tbl>
    <w:p w14:paraId="7DD291FD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7"/>
      <w:headerReference w:type="first" r:id="rId8"/>
      <w:foot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412D7" w14:textId="77777777" w:rsidR="00CA4EE4" w:rsidRDefault="00CA4EE4" w:rsidP="00473C16">
      <w:pPr>
        <w:spacing w:after="0" w:line="240" w:lineRule="auto"/>
      </w:pPr>
      <w:r>
        <w:separator/>
      </w:r>
    </w:p>
  </w:endnote>
  <w:endnote w:type="continuationSeparator" w:id="0">
    <w:p w14:paraId="547A7D6A" w14:textId="77777777" w:rsidR="00CA4EE4" w:rsidRDefault="00CA4EE4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33CB6" w14:textId="77777777" w:rsidR="00080A4D" w:rsidRPr="00080A4D" w:rsidRDefault="00080A4D" w:rsidP="00080A4D">
    <w:pPr>
      <w:pStyle w:val="Footer"/>
      <w:jc w:val="both"/>
      <w:rPr>
        <w:sz w:val="16"/>
        <w:szCs w:val="16"/>
        <w:lang w:val="en-US"/>
      </w:rPr>
    </w:pPr>
    <w:r w:rsidRPr="00080A4D">
      <w:rPr>
        <w:sz w:val="16"/>
        <w:szCs w:val="16"/>
        <w:lang w:val="en-US"/>
      </w:rPr>
      <w:t xml:space="preserve">By completing this </w:t>
    </w:r>
    <w:proofErr w:type="gramStart"/>
    <w:r w:rsidRPr="00080A4D">
      <w:rPr>
        <w:sz w:val="16"/>
        <w:szCs w:val="16"/>
        <w:lang w:val="en-US"/>
      </w:rPr>
      <w:t>form</w:t>
    </w:r>
    <w:proofErr w:type="gramEnd"/>
    <w:r w:rsidRPr="00080A4D">
      <w:rPr>
        <w:sz w:val="16"/>
        <w:szCs w:val="16"/>
        <w:lang w:val="en-US"/>
      </w:rPr>
      <w:t xml:space="preserve"> you confirm that you are happy for the information provided to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Pr="00080A4D">
      <w:rPr>
        <w:sz w:val="16"/>
        <w:szCs w:val="16"/>
        <w:lang w:val="en-US"/>
      </w:rPr>
      <w:t>programme</w:t>
    </w:r>
    <w:proofErr w:type="spellEnd"/>
    <w:r w:rsidRPr="00080A4D">
      <w:rPr>
        <w:sz w:val="16"/>
        <w:szCs w:val="16"/>
        <w:lang w:val="en-US"/>
      </w:rPr>
      <w:t>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C6348" w14:textId="77777777" w:rsidR="00CA4EE4" w:rsidRDefault="00CA4EE4" w:rsidP="00473C16">
      <w:pPr>
        <w:spacing w:after="0" w:line="240" w:lineRule="auto"/>
      </w:pPr>
      <w:r>
        <w:separator/>
      </w:r>
    </w:p>
  </w:footnote>
  <w:footnote w:type="continuationSeparator" w:id="0">
    <w:p w14:paraId="51B893A8" w14:textId="77777777" w:rsidR="00CA4EE4" w:rsidRDefault="00CA4EE4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87C60" w14:textId="77777777" w:rsidR="00473C16" w:rsidRDefault="00C91437">
    <w:pPr>
      <w:pStyle w:val="Header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775E1" w14:textId="77777777" w:rsidR="00074415" w:rsidRDefault="00074415">
    <w:pPr>
      <w:pStyle w:val="Header"/>
    </w:pPr>
    <w:r w:rsidRPr="00473C16">
      <w:rPr>
        <w:noProof/>
        <w:lang w:val="sl-SI" w:eastAsia="sl-SI"/>
      </w:rPr>
      <w:drawing>
        <wp:inline distT="0" distB="0" distL="0" distR="0" wp14:anchorId="4301AB8C" wp14:editId="321EE6F6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proofErr w:type="spellStart"/>
    <w:proofErr w:type="gramStart"/>
    <w:r>
      <w:rPr>
        <w:lang w:val="en-US"/>
      </w:rPr>
      <w:t>Date:xx</w:t>
    </w:r>
    <w:proofErr w:type="spellEnd"/>
    <w:proofErr w:type="gramEnd"/>
    <w:r>
      <w:rPr>
        <w:lang w:val="en-US"/>
      </w:rPr>
      <w:t>/xx/</w:t>
    </w:r>
    <w:proofErr w:type="spellStart"/>
    <w:r>
      <w:rPr>
        <w:lang w:val="en-US"/>
      </w:rPr>
      <w:t>xxxx</w:t>
    </w:r>
    <w:proofErr w:type="spellEnd"/>
    <w:r>
      <w:rPr>
        <w:lang w:val="en-US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33B73"/>
    <w:rsid w:val="00074415"/>
    <w:rsid w:val="00080A4D"/>
    <w:rsid w:val="00124126"/>
    <w:rsid w:val="00143B66"/>
    <w:rsid w:val="001D21AC"/>
    <w:rsid w:val="00255AFD"/>
    <w:rsid w:val="00300BF6"/>
    <w:rsid w:val="003568D4"/>
    <w:rsid w:val="003920AD"/>
    <w:rsid w:val="003B4A45"/>
    <w:rsid w:val="003F4044"/>
    <w:rsid w:val="00434F44"/>
    <w:rsid w:val="00473C16"/>
    <w:rsid w:val="00542A74"/>
    <w:rsid w:val="00557A2C"/>
    <w:rsid w:val="00576CCC"/>
    <w:rsid w:val="005F4A3F"/>
    <w:rsid w:val="00682C06"/>
    <w:rsid w:val="006A2FE9"/>
    <w:rsid w:val="007A150D"/>
    <w:rsid w:val="008A1B2E"/>
    <w:rsid w:val="008F47DE"/>
    <w:rsid w:val="008F637C"/>
    <w:rsid w:val="00967A04"/>
    <w:rsid w:val="00A515EB"/>
    <w:rsid w:val="00A7789C"/>
    <w:rsid w:val="00AC2B8C"/>
    <w:rsid w:val="00B64B1D"/>
    <w:rsid w:val="00C8470F"/>
    <w:rsid w:val="00C91437"/>
    <w:rsid w:val="00CA4EE4"/>
    <w:rsid w:val="00CB7442"/>
    <w:rsid w:val="00DE2DD9"/>
    <w:rsid w:val="00E34E6F"/>
    <w:rsid w:val="00E97F53"/>
    <w:rsid w:val="00F42516"/>
    <w:rsid w:val="00FA239C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0D7BA02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A2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A2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57A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lture.ec.europa.eu/creative-europe/projects/search/details/597627-CREA-1-2018-1-SI-CULT-COOP1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E4EC354ADFB40AC5D4FC129E379BA" ma:contentTypeVersion="17" ma:contentTypeDescription="Ustvari nov dokument." ma:contentTypeScope="" ma:versionID="3e8604e65d18aa92861f69691ba480a4">
  <xsd:schema xmlns:xsd="http://www.w3.org/2001/XMLSchema" xmlns:xs="http://www.w3.org/2001/XMLSchema" xmlns:p="http://schemas.microsoft.com/office/2006/metadata/properties" xmlns:ns2="541a8a8b-b856-4d35-a5c7-7f2c0ec3d499" xmlns:ns3="e0757b53-df10-4b98-9811-094c4c3e23a8" targetNamespace="http://schemas.microsoft.com/office/2006/metadata/properties" ma:root="true" ma:fieldsID="1960b36ed0e0ca11bce401a3d030e578" ns2:_="" ns3:_="">
    <xsd:import namespace="541a8a8b-b856-4d35-a5c7-7f2c0ec3d499"/>
    <xsd:import namespace="e0757b53-df10-4b98-9811-094c4c3e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Oznake slike" ma:readOnly="false" ma:fieldId="{5cf76f15-5ced-4ddc-b409-7134ff3c332f}" ma:taxonomyMulti="true" ma:sspId="22b2fad6-9d2c-441c-a321-3f5f1e9bd9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7b53-df10-4b98-9811-094c4c3e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a84b8d-e978-4382-9caa-872b0d67f746}" ma:internalName="TaxCatchAll" ma:showField="CatchAllData" ma:web="e0757b53-df10-4b98-9811-094c4c3e23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692CAC-406C-4595-B2F4-26AB6BDF35E3}"/>
</file>

<file path=customXml/itemProps2.xml><?xml version="1.0" encoding="utf-8"?>
<ds:datastoreItem xmlns:ds="http://schemas.openxmlformats.org/officeDocument/2006/customXml" ds:itemID="{CB385946-4064-4C0F-B0FE-D277C51D6B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Partner search form for Creative Europe project applications</vt:lpstr>
      <vt:lpstr>Partner search form for Creative Europe project applications</vt:lpstr>
      <vt:lpstr/>
    </vt:vector>
  </TitlesOfParts>
  <Company>Statens It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Jaka Jarc</cp:lastModifiedBy>
  <cp:revision>2</cp:revision>
  <dcterms:created xsi:type="dcterms:W3CDTF">2023-11-09T10:24:00Z</dcterms:created>
  <dcterms:modified xsi:type="dcterms:W3CDTF">2023-11-09T10:24:00Z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